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C8" w:rsidRPr="00705B57" w:rsidRDefault="00806E44" w:rsidP="00806E44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вовлечения </w:t>
      </w:r>
      <w:r w:rsidR="00A373C8" w:rsidRPr="00705B57">
        <w:rPr>
          <w:rFonts w:ascii="Times New Roman" w:hAnsi="Times New Roman" w:cs="Times New Roman"/>
          <w:b/>
          <w:sz w:val="32"/>
          <w:szCs w:val="32"/>
        </w:rPr>
        <w:t xml:space="preserve"> несовершен</w:t>
      </w:r>
      <w:r w:rsidR="00705B57" w:rsidRPr="00705B57">
        <w:rPr>
          <w:rFonts w:ascii="Times New Roman" w:hAnsi="Times New Roman" w:cs="Times New Roman"/>
          <w:b/>
          <w:sz w:val="32"/>
          <w:szCs w:val="32"/>
        </w:rPr>
        <w:t>нолетних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совершение административных правонарушений </w:t>
      </w:r>
    </w:p>
    <w:p w:rsidR="00806E44" w:rsidRPr="00806E44" w:rsidRDefault="00806E44" w:rsidP="00806E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 путей минимизации роста правонарушений среди молодежи, а также повышения эффективности ее профилактики является одной из главных и актуальных задач, стоящих перед государством и обществом, требующих быстрого и эффективного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необходимо 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не только на правонарушения, которые совершаются подростками самостоятельно, но и на факты вовлечения детей </w:t>
      </w:r>
      <w:r w:rsidR="008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противоправную деятельность. </w:t>
      </w:r>
    </w:p>
    <w:p w:rsidR="00806E44" w:rsidRPr="00806E44" w:rsidRDefault="00806E44" w:rsidP="002467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Pr="002B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вовлечением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понимать действия, направленные на возбуждение </w:t>
      </w:r>
      <w:r w:rsidR="008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несовершеннолетнего желания участвовать в совершении правонарушения. </w:t>
      </w:r>
      <w:r w:rsidR="0086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E44" w:rsidRPr="002B4570" w:rsidRDefault="00806E44" w:rsidP="00806E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вовлечения несовершеннолетнего</w:t>
      </w:r>
      <w:r w:rsid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законодателем </w:t>
      </w:r>
      <w:r w:rsid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диспозиции ст. 150 Уголовного кодекса Российской Федерации, где указано, что эти действия могут совершаться лицом, достигшим совершеннолетнего возраста различными формами (обещания, обман, угрозы или иной способ).</w:t>
      </w:r>
    </w:p>
    <w:p w:rsidR="0024673D" w:rsidRDefault="0024673D" w:rsidP="00806E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</w:t>
      </w:r>
      <w:r w:rsidR="00806E44"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Пленума Верховного Суда от 01.02.2011 № 1 «О судебной практике применения законодательства, регламентирующего особенности уголовной ответственности и наказания несовершеннолетних» определяет </w:t>
      </w:r>
      <w:r w:rsidR="00806E44"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исключительно в форме активных действий: обещание (прощения долга, помощи в каком-либо деле и др.); обман (определенные действия, которые способны ввести несовершеннолетнего в заблуждение); угрозы (например, распространение сведений, позорящих или унижающих честь и достоинство несовершеннолетнего или его близких, либо иных сведений, которые могут причинять существенный вред правам и законным интереса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несовершеннолетнего).</w:t>
      </w:r>
    </w:p>
    <w:p w:rsidR="00806E44" w:rsidRPr="002B4570" w:rsidRDefault="00806E44" w:rsidP="00806E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рассматриваются и иные действия, направленные на вовлечение подростка, которые могут носить самый различный характер в зависимости от ситуации, обстановки, личности подростка и его взаимоотношений с лицом, вовлекающим и т.д., за исключением насилия и угрозы насилия.</w:t>
      </w:r>
    </w:p>
    <w:p w:rsidR="008620B1" w:rsidRPr="0024673D" w:rsidRDefault="008620B1" w:rsidP="008620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6.10 Кодекса Российской Федерации об административных правонарушениях предусматривает</w:t>
      </w:r>
      <w:r w:rsidRP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</w:t>
      </w:r>
      <w:r w:rsidRP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несовершеннолетнего в употребление алкогольной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спиртосодержащей продукции, новых потенциально опасных </w:t>
      </w:r>
      <w:proofErr w:type="spellStart"/>
      <w:r w:rsidRP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веществ,</w:t>
      </w:r>
      <w:r w:rsidRPr="00246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 в виде</w:t>
      </w:r>
      <w:r w:rsidRP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штрафа в размере от одной тысячи пятисот до трех тысяч рублей. </w:t>
      </w:r>
    </w:p>
    <w:p w:rsidR="008620B1" w:rsidRPr="0024673D" w:rsidRDefault="008620B1" w:rsidP="008620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 склонение 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в упот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ребление одурманивающих веществ, 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наркотических средств, психотропных веществ и их аналогов,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п."а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ч.3 ст.</w:t>
      </w:r>
      <w:r w:rsidRPr="002B4570">
        <w:rPr>
          <w:rFonts w:ascii="Times New Roman" w:eastAsia="Times New Roman" w:hAnsi="Times New Roman" w:cs="Times New Roman"/>
          <w:sz w:val="24"/>
          <w:szCs w:val="24"/>
          <w:lang w:eastAsia="ru-RU"/>
        </w:rPr>
        <w:t>230 Уголовног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Федерации, предусматривающая наказание в виде ограничения</w:t>
      </w:r>
      <w:r w:rsidRP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срок до трех лет, либо арест</w:t>
      </w:r>
      <w:r w:rsidRP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шести месяцев, либо лишение</w:t>
      </w:r>
      <w:r w:rsidRPr="0024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 на срок от трех до пяти лет. </w:t>
      </w:r>
    </w:p>
    <w:p w:rsidR="00806E44" w:rsidRPr="002B4570" w:rsidRDefault="00806E44" w:rsidP="00806E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373C8" w:rsidRPr="004B2BE8" w:rsidRDefault="00A373C8" w:rsidP="00A373C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05B57" w:rsidRPr="008417AE" w:rsidRDefault="00705B57" w:rsidP="00705B5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417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Помощник </w:t>
      </w:r>
      <w:proofErr w:type="spellStart"/>
      <w:r w:rsidRPr="008417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Кинельского</w:t>
      </w:r>
      <w:proofErr w:type="spellEnd"/>
      <w:r w:rsidRPr="008417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705B57" w:rsidRPr="008417AE" w:rsidRDefault="00705B57" w:rsidP="00705B5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417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межрайонного прокурора</w:t>
      </w:r>
      <w:r w:rsidR="008620B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 w:rsidRPr="008417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Е.С. Анисимова</w:t>
      </w:r>
    </w:p>
    <w:p w:rsidR="00A373C8" w:rsidRDefault="00A373C8" w:rsidP="00A373C8">
      <w:pPr>
        <w:ind w:right="-143"/>
      </w:pPr>
    </w:p>
    <w:p w:rsidR="00631C7D" w:rsidRDefault="00631C7D" w:rsidP="00A373C8">
      <w:pPr>
        <w:ind w:right="-143"/>
      </w:pPr>
    </w:p>
    <w:sectPr w:rsidR="00631C7D" w:rsidSect="00705B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C8"/>
    <w:rsid w:val="0024673D"/>
    <w:rsid w:val="00631C7D"/>
    <w:rsid w:val="00683DCF"/>
    <w:rsid w:val="00705B57"/>
    <w:rsid w:val="00806E44"/>
    <w:rsid w:val="008620B1"/>
    <w:rsid w:val="00A373C8"/>
    <w:rsid w:val="00E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55FD"/>
  <w15:docId w15:val="{AC6837E5-B992-45A3-8F22-8D329D5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3C8"/>
  </w:style>
  <w:style w:type="character" w:customStyle="1" w:styleId="apple-converted-space">
    <w:name w:val="apple-converted-space"/>
    <w:basedOn w:val="a0"/>
    <w:rsid w:val="00A373C8"/>
  </w:style>
  <w:style w:type="paragraph" w:styleId="a4">
    <w:name w:val="Intense Quote"/>
    <w:basedOn w:val="a"/>
    <w:next w:val="a"/>
    <w:link w:val="a5"/>
    <w:uiPriority w:val="30"/>
    <w:qFormat/>
    <w:rsid w:val="00705B5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05B5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Елена Сергеевна</cp:lastModifiedBy>
  <cp:revision>6</cp:revision>
  <dcterms:created xsi:type="dcterms:W3CDTF">2016-11-03T07:36:00Z</dcterms:created>
  <dcterms:modified xsi:type="dcterms:W3CDTF">2022-06-02T15:55:00Z</dcterms:modified>
</cp:coreProperties>
</file>